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85D8" w14:textId="41FDF4F7" w:rsidR="00CA65F4" w:rsidRDefault="004E0A61">
      <w:r w:rsidRPr="003E3786">
        <w:rPr>
          <w:rFonts w:ascii="Arial" w:hAnsi="Arial" w:cs="Arial"/>
          <w:noProof/>
        </w:rPr>
        <w:drawing>
          <wp:inline distT="0" distB="0" distL="0" distR="0" wp14:anchorId="46AB731C" wp14:editId="272F5E19">
            <wp:extent cx="5400040" cy="1203960"/>
            <wp:effectExtent l="0" t="0" r="0" b="0"/>
            <wp:docPr id="2031875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2C39" w14:textId="77777777" w:rsidR="00C454A1" w:rsidRDefault="00C454A1"/>
    <w:p w14:paraId="0B3E3563" w14:textId="77777777" w:rsidR="00C454A1" w:rsidRDefault="00C454A1"/>
    <w:p w14:paraId="601FA2E9" w14:textId="77777777" w:rsidR="001B0CE8" w:rsidRPr="00496C93" w:rsidRDefault="001B0CE8" w:rsidP="001B0C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6C93">
        <w:rPr>
          <w:rFonts w:ascii="Arial" w:hAnsi="Arial" w:cs="Arial"/>
          <w:b/>
          <w:bCs/>
          <w:sz w:val="28"/>
          <w:szCs w:val="28"/>
        </w:rPr>
        <w:t>EDITAL DE CONVOCAÇÃO</w:t>
      </w:r>
    </w:p>
    <w:p w14:paraId="38B9BA22" w14:textId="77777777" w:rsidR="001B0CE8" w:rsidRPr="00496C93" w:rsidRDefault="001B0CE8" w:rsidP="001B0C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6C93">
        <w:rPr>
          <w:rFonts w:ascii="Arial" w:hAnsi="Arial" w:cs="Arial"/>
          <w:b/>
          <w:bCs/>
          <w:sz w:val="28"/>
          <w:szCs w:val="28"/>
        </w:rPr>
        <w:t>ASSEMBLEIA GERAL ESPECÍFICA EXTRAORDINÁRIA</w:t>
      </w:r>
    </w:p>
    <w:p w14:paraId="618BA49C" w14:textId="77777777" w:rsidR="00650D24" w:rsidRPr="005A4A71" w:rsidRDefault="00650D24" w:rsidP="005A4A7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217A299" w14:textId="77777777" w:rsidR="00C454A1" w:rsidRDefault="00C454A1" w:rsidP="00C454A1">
      <w:pPr>
        <w:jc w:val="right"/>
        <w:rPr>
          <w:rFonts w:ascii="Arial" w:hAnsi="Arial" w:cs="Arial"/>
        </w:rPr>
      </w:pPr>
    </w:p>
    <w:p w14:paraId="1EE69C6C" w14:textId="77777777" w:rsidR="001B0CE8" w:rsidRPr="001B0CE8" w:rsidRDefault="001B0CE8" w:rsidP="001B0CE8">
      <w:pPr>
        <w:pStyle w:val="Cabealho"/>
        <w:tabs>
          <w:tab w:val="num" w:pos="0"/>
        </w:tabs>
        <w:jc w:val="both"/>
        <w:rPr>
          <w:rFonts w:eastAsiaTheme="majorEastAsia" w:cstheme="minorHAnsi"/>
          <w:spacing w:val="-10"/>
          <w:sz w:val="24"/>
          <w:szCs w:val="24"/>
        </w:rPr>
      </w:pPr>
      <w:r w:rsidRPr="001B0CE8">
        <w:rPr>
          <w:rFonts w:eastAsiaTheme="majorEastAsia" w:cstheme="minorHAnsi"/>
          <w:b/>
          <w:bCs/>
          <w:spacing w:val="-10"/>
          <w:sz w:val="24"/>
          <w:szCs w:val="24"/>
        </w:rPr>
        <w:t xml:space="preserve">O SINDICATO DOS TRABALHADORES EM ESTABELECIMENTOS BANCÁRIOS INSTITUÍÇÕES FINANCEIRAS E DE CRÉDITO DE VITÓRIA DA CONQUISTA E REGIÃO, </w:t>
      </w:r>
      <w:r w:rsidRPr="001B0CE8">
        <w:rPr>
          <w:rFonts w:eastAsiaTheme="majorEastAsia" w:cstheme="minorHAnsi"/>
          <w:spacing w:val="-10"/>
          <w:sz w:val="24"/>
          <w:szCs w:val="24"/>
        </w:rPr>
        <w:t xml:space="preserve">por seu Presidente, para cumprimento das exigências contidas na Lei nº 7.783/89,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CONVOCA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 todos os trabalhadores bancários do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BANCO DO BRASIL S.A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., sócios e não sócios, da base territorial deste sindicato, para a assembleia geral específica extraordinária que se realizará por meio de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plenária remota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no Dia 8 de setembro de 2026 (terça-feira)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, com início às 19:30 horas, da seguinte forma, através do sistema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virtual/remoto zoom Meeting</w:t>
      </w:r>
      <w:r w:rsidRPr="001B0CE8">
        <w:rPr>
          <w:rFonts w:eastAsiaTheme="majorEastAsia" w:cstheme="minorHAnsi"/>
          <w:spacing w:val="-10"/>
          <w:sz w:val="24"/>
          <w:szCs w:val="24"/>
        </w:rPr>
        <w:t xml:space="preserve"> seguida d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e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votação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 das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20:00 horas do Dia 08 de setembro de 2026 até às 11:00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 horas do dia </w:t>
      </w:r>
      <w:r w:rsidRPr="001B0CE8">
        <w:rPr>
          <w:rFonts w:eastAsiaTheme="majorEastAsia" w:cstheme="minorHAnsi"/>
          <w:b/>
          <w:spacing w:val="-10"/>
          <w:sz w:val="24"/>
          <w:szCs w:val="24"/>
        </w:rPr>
        <w:t>09 de setembro de 2026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 xml:space="preserve"> pela plataforma virtual/remota disponibilizados pela CONTRAF denominado VOTABEM, através do link disposta no site </w:t>
      </w:r>
      <w:hyperlink r:id="rId8" w:history="1">
        <w:r w:rsidRPr="001B0CE8">
          <w:rPr>
            <w:rStyle w:val="Hyperlink"/>
            <w:rFonts w:eastAsiaTheme="majorEastAsia" w:cstheme="minorHAnsi"/>
            <w:bCs/>
            <w:spacing w:val="-10"/>
            <w:sz w:val="24"/>
            <w:szCs w:val="24"/>
          </w:rPr>
          <w:t>www.feebbase.com.br</w:t>
        </w:r>
      </w:hyperlink>
      <w:r w:rsidRPr="001B0CE8">
        <w:rPr>
          <w:rFonts w:eastAsiaTheme="majorEastAsia" w:cstheme="minorHAnsi"/>
          <w:bCs/>
          <w:spacing w:val="-10"/>
          <w:sz w:val="24"/>
          <w:szCs w:val="24"/>
          <w:u w:val="single"/>
        </w:rPr>
        <w:t xml:space="preserve"> </w:t>
      </w:r>
      <w:r w:rsidRPr="001B0CE8">
        <w:rPr>
          <w:rFonts w:eastAsiaTheme="majorEastAsia" w:cstheme="minorHAnsi"/>
          <w:bCs/>
          <w:spacing w:val="-10"/>
          <w:sz w:val="24"/>
          <w:szCs w:val="24"/>
        </w:rPr>
        <w:t>onde estarão disponíveis todas as informações necessárias para a deliberação acerca da seguinte pauta:</w:t>
      </w:r>
    </w:p>
    <w:p w14:paraId="0542EAE7" w14:textId="77777777" w:rsidR="001B4B66" w:rsidRPr="001B4B66" w:rsidRDefault="001B4B66" w:rsidP="001B4B66">
      <w:pPr>
        <w:pStyle w:val="Cabealho"/>
        <w:tabs>
          <w:tab w:val="num" w:pos="0"/>
        </w:tabs>
        <w:jc w:val="both"/>
        <w:rPr>
          <w:rFonts w:cstheme="minorHAnsi"/>
          <w:bCs/>
          <w:sz w:val="24"/>
          <w:szCs w:val="24"/>
        </w:rPr>
      </w:pPr>
    </w:p>
    <w:p w14:paraId="733A5830" w14:textId="77777777" w:rsidR="001B4B66" w:rsidRPr="001B4B66" w:rsidRDefault="001B4B66" w:rsidP="001B4B66">
      <w:pPr>
        <w:pStyle w:val="Cabealho"/>
        <w:tabs>
          <w:tab w:val="num" w:pos="0"/>
        </w:tabs>
        <w:jc w:val="both"/>
        <w:rPr>
          <w:rFonts w:cstheme="minorHAnsi"/>
          <w:bCs/>
          <w:sz w:val="24"/>
          <w:szCs w:val="24"/>
        </w:rPr>
      </w:pPr>
    </w:p>
    <w:p w14:paraId="21271154" w14:textId="72947976" w:rsidR="001B4B66" w:rsidRDefault="001B0CE8" w:rsidP="001B4B66">
      <w:pPr>
        <w:pStyle w:val="Cabealho"/>
        <w:numPr>
          <w:ilvl w:val="0"/>
          <w:numId w:val="2"/>
        </w:numPr>
        <w:tabs>
          <w:tab w:val="num" w:pos="0"/>
          <w:tab w:val="center" w:pos="4419"/>
          <w:tab w:val="right" w:pos="88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r w:rsidRPr="001B0CE8">
        <w:rPr>
          <w:rFonts w:cstheme="minorHAnsi"/>
          <w:bCs/>
          <w:sz w:val="24"/>
          <w:szCs w:val="24"/>
        </w:rPr>
        <w:t xml:space="preserve">Deliberação sobre suspensão da greve por tempo indeterminado, convocada a partir de 10/09/2026, em razão </w:t>
      </w:r>
      <w:r w:rsidRPr="001B0CE8">
        <w:rPr>
          <w:rFonts w:cstheme="minorHAnsi"/>
          <w:b/>
          <w:bCs/>
          <w:sz w:val="24"/>
          <w:szCs w:val="24"/>
        </w:rPr>
        <w:t>da reabertura</w:t>
      </w:r>
      <w:r w:rsidRPr="001B0CE8">
        <w:rPr>
          <w:rFonts w:cstheme="minorHAnsi"/>
          <w:bCs/>
          <w:sz w:val="24"/>
          <w:szCs w:val="24"/>
        </w:rPr>
        <w:t xml:space="preserve"> das negociações com o Banco do Brasil.</w:t>
      </w:r>
    </w:p>
    <w:p w14:paraId="5B7C364A" w14:textId="77777777" w:rsidR="001B0CE8" w:rsidRPr="001B0CE8" w:rsidRDefault="001B0CE8" w:rsidP="001B0CE8">
      <w:pPr>
        <w:pStyle w:val="Cabealho"/>
        <w:tabs>
          <w:tab w:val="num" w:pos="0"/>
          <w:tab w:val="center" w:pos="4419"/>
          <w:tab w:val="right" w:pos="8838"/>
        </w:tabs>
        <w:overflowPunct w:val="0"/>
        <w:autoSpaceDE w:val="0"/>
        <w:autoSpaceDN w:val="0"/>
        <w:adjustRightInd w:val="0"/>
        <w:ind w:left="432"/>
        <w:jc w:val="both"/>
        <w:textAlignment w:val="baseline"/>
        <w:rPr>
          <w:rFonts w:cstheme="minorHAnsi"/>
          <w:bCs/>
          <w:sz w:val="24"/>
          <w:szCs w:val="24"/>
        </w:rPr>
      </w:pPr>
    </w:p>
    <w:p w14:paraId="72D0914A" w14:textId="77777777" w:rsidR="001B4B66" w:rsidRPr="001B4B66" w:rsidRDefault="001B4B66" w:rsidP="001B4B66">
      <w:pPr>
        <w:pStyle w:val="Cabealho"/>
        <w:tabs>
          <w:tab w:val="num" w:pos="0"/>
        </w:tabs>
        <w:jc w:val="both"/>
        <w:rPr>
          <w:rFonts w:cstheme="minorHAnsi"/>
          <w:bCs/>
          <w:sz w:val="24"/>
          <w:szCs w:val="24"/>
        </w:rPr>
      </w:pPr>
    </w:p>
    <w:p w14:paraId="4662B28D" w14:textId="77777777" w:rsidR="001B4B66" w:rsidRDefault="001B4B66" w:rsidP="001B4B66">
      <w:pPr>
        <w:pStyle w:val="Cabealho"/>
        <w:tabs>
          <w:tab w:val="num" w:pos="0"/>
        </w:tabs>
        <w:jc w:val="both"/>
        <w:rPr>
          <w:rFonts w:cs="Arial"/>
          <w:bCs/>
          <w:szCs w:val="24"/>
        </w:rPr>
      </w:pPr>
    </w:p>
    <w:p w14:paraId="13EAA1FE" w14:textId="77777777" w:rsidR="001B0CE8" w:rsidRPr="00496C93" w:rsidRDefault="001B0CE8" w:rsidP="001B0CE8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  <w:r w:rsidRPr="00496C93">
        <w:rPr>
          <w:rFonts w:ascii="Arial" w:eastAsiaTheme="majorEastAsia" w:hAnsi="Arial" w:cs="Arial"/>
          <w:spacing w:val="-10"/>
          <w:sz w:val="24"/>
          <w:szCs w:val="24"/>
        </w:rPr>
        <w:t>Vitória da Conquista — BA, 08 de setembro de 2026.</w:t>
      </w:r>
    </w:p>
    <w:p w14:paraId="27AE0C7E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6AFA8862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7D3FCC5B" w14:textId="77777777" w:rsidR="00650D24" w:rsidRDefault="00650D24" w:rsidP="00650D24">
      <w:pPr>
        <w:jc w:val="right"/>
        <w:rPr>
          <w:rFonts w:ascii="Arial" w:eastAsiaTheme="majorEastAsia" w:hAnsi="Arial" w:cs="Arial"/>
          <w:spacing w:val="-10"/>
          <w:sz w:val="24"/>
          <w:szCs w:val="24"/>
        </w:rPr>
      </w:pPr>
    </w:p>
    <w:p w14:paraId="45107DCB" w14:textId="719CD1AF" w:rsidR="00650D24" w:rsidRPr="00650D24" w:rsidRDefault="00650D24" w:rsidP="00650D24">
      <w:pPr>
        <w:spacing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_____________________________________________________</w:t>
      </w:r>
    </w:p>
    <w:p w14:paraId="1170E9DB" w14:textId="23E0DB85" w:rsidR="00650D24" w:rsidRDefault="00650D24" w:rsidP="0029460F">
      <w:pPr>
        <w:spacing w:after="0" w:line="240" w:lineRule="auto"/>
        <w:jc w:val="center"/>
        <w:rPr>
          <w:rFonts w:ascii="Arial" w:eastAsiaTheme="majorEastAsia" w:hAnsi="Arial" w:cs="Arial"/>
          <w:b/>
          <w:bCs/>
          <w:spacing w:val="-10"/>
          <w:sz w:val="24"/>
          <w:szCs w:val="24"/>
        </w:rPr>
      </w:pPr>
      <w:r w:rsidRPr="00650D24">
        <w:rPr>
          <w:rFonts w:ascii="Arial" w:eastAsiaTheme="majorEastAsia" w:hAnsi="Arial" w:cs="Arial"/>
          <w:b/>
          <w:bCs/>
          <w:spacing w:val="-10"/>
          <w:sz w:val="24"/>
          <w:szCs w:val="24"/>
        </w:rPr>
        <w:t>Antônio Paulo Pedreira Barrocas</w:t>
      </w:r>
    </w:p>
    <w:p w14:paraId="137538D7" w14:textId="3423F762" w:rsidR="0029460F" w:rsidRPr="00650D24" w:rsidRDefault="0029460F" w:rsidP="0029460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>Presidente do Sindicato</w:t>
      </w:r>
      <w:r w:rsidR="001F5C56"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dos Bancários</w:t>
      </w:r>
      <w:r>
        <w:rPr>
          <w:rFonts w:ascii="Arial" w:eastAsiaTheme="majorEastAsia" w:hAnsi="Arial" w:cs="Arial"/>
          <w:b/>
          <w:bCs/>
          <w:spacing w:val="-10"/>
          <w:sz w:val="24"/>
          <w:szCs w:val="24"/>
        </w:rPr>
        <w:t xml:space="preserve"> de Vitória da Conquista e Região</w:t>
      </w:r>
    </w:p>
    <w:p w14:paraId="738629E6" w14:textId="77777777" w:rsidR="00C454A1" w:rsidRPr="00650D24" w:rsidRDefault="00C454A1" w:rsidP="0029460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C454A1" w:rsidRPr="00650D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3839B" w14:textId="77777777" w:rsidR="00F43664" w:rsidRDefault="00F43664" w:rsidP="004E0A61">
      <w:pPr>
        <w:spacing w:after="0" w:line="240" w:lineRule="auto"/>
      </w:pPr>
      <w:r>
        <w:separator/>
      </w:r>
    </w:p>
  </w:endnote>
  <w:endnote w:type="continuationSeparator" w:id="0">
    <w:p w14:paraId="56B58055" w14:textId="77777777" w:rsidR="00F43664" w:rsidRDefault="00F43664" w:rsidP="004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F976" w14:textId="77777777" w:rsidR="004E0A61" w:rsidRDefault="004E0A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FEB1" w14:textId="1243D424" w:rsidR="004E0A61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Rua Dois de </w:t>
    </w:r>
    <w:proofErr w:type="gramStart"/>
    <w:r w:rsidRPr="00F506AA">
      <w:rPr>
        <w:sz w:val="18"/>
        <w:szCs w:val="18"/>
      </w:rPr>
      <w:t>Julho</w:t>
    </w:r>
    <w:proofErr w:type="gramEnd"/>
    <w:r w:rsidRPr="00F506AA">
      <w:rPr>
        <w:sz w:val="18"/>
        <w:szCs w:val="18"/>
      </w:rPr>
      <w:t>, 122, Centro – Vitória da Conquista – Ba. Cep.: 45.000-240 – CNPJ: 16.207.201/0001-02</w:t>
    </w:r>
  </w:p>
  <w:p w14:paraId="3A3AA088" w14:textId="76759B16" w:rsidR="00F506AA" w:rsidRPr="00F506AA" w:rsidRDefault="00F506AA" w:rsidP="00F506AA">
    <w:pPr>
      <w:pStyle w:val="Rodap"/>
      <w:jc w:val="center"/>
      <w:rPr>
        <w:sz w:val="18"/>
        <w:szCs w:val="18"/>
      </w:rPr>
    </w:pPr>
    <w:r w:rsidRPr="00F506AA">
      <w:rPr>
        <w:sz w:val="18"/>
        <w:szCs w:val="18"/>
      </w:rPr>
      <w:t xml:space="preserve">Telefone: (77) 3424-1620/3424-2062 – E-mail: </w:t>
    </w:r>
    <w:hyperlink r:id="rId1" w:history="1">
      <w:r w:rsidRPr="00F506AA">
        <w:rPr>
          <w:rStyle w:val="Hyperlink"/>
          <w:sz w:val="18"/>
          <w:szCs w:val="18"/>
        </w:rPr>
        <w:t>sindicato.seeb@gmail.com</w:t>
      </w:r>
    </w:hyperlink>
    <w:r w:rsidRPr="00F506AA">
      <w:rPr>
        <w:sz w:val="18"/>
        <w:szCs w:val="18"/>
      </w:rPr>
      <w:t xml:space="preserve"> – Site: www.bancarios.com.br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21A9" w14:textId="77777777" w:rsidR="004E0A61" w:rsidRDefault="004E0A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F11B" w14:textId="77777777" w:rsidR="00F43664" w:rsidRDefault="00F43664" w:rsidP="004E0A61">
      <w:pPr>
        <w:spacing w:after="0" w:line="240" w:lineRule="auto"/>
      </w:pPr>
      <w:r>
        <w:separator/>
      </w:r>
    </w:p>
  </w:footnote>
  <w:footnote w:type="continuationSeparator" w:id="0">
    <w:p w14:paraId="42B58AE8" w14:textId="77777777" w:rsidR="00F43664" w:rsidRDefault="00F43664" w:rsidP="004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6D7E" w14:textId="77777777" w:rsidR="004E0A61" w:rsidRDefault="004E0A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053F" w14:textId="77777777" w:rsidR="004E0A61" w:rsidRDefault="004E0A6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4172" w14:textId="77777777" w:rsidR="004E0A61" w:rsidRDefault="004E0A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97EDD"/>
    <w:multiLevelType w:val="hybridMultilevel"/>
    <w:tmpl w:val="728CF15C"/>
    <w:lvl w:ilvl="0" w:tplc="F1AE27C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2" w:hanging="360"/>
      </w:pPr>
    </w:lvl>
    <w:lvl w:ilvl="2" w:tplc="0416001B" w:tentative="1">
      <w:start w:val="1"/>
      <w:numFmt w:val="lowerRoman"/>
      <w:lvlText w:val="%3."/>
      <w:lvlJc w:val="right"/>
      <w:pPr>
        <w:ind w:left="1872" w:hanging="180"/>
      </w:pPr>
    </w:lvl>
    <w:lvl w:ilvl="3" w:tplc="0416000F" w:tentative="1">
      <w:start w:val="1"/>
      <w:numFmt w:val="decimal"/>
      <w:lvlText w:val="%4."/>
      <w:lvlJc w:val="left"/>
      <w:pPr>
        <w:ind w:left="2592" w:hanging="360"/>
      </w:pPr>
    </w:lvl>
    <w:lvl w:ilvl="4" w:tplc="04160019" w:tentative="1">
      <w:start w:val="1"/>
      <w:numFmt w:val="lowerLetter"/>
      <w:lvlText w:val="%5."/>
      <w:lvlJc w:val="left"/>
      <w:pPr>
        <w:ind w:left="3312" w:hanging="360"/>
      </w:pPr>
    </w:lvl>
    <w:lvl w:ilvl="5" w:tplc="0416001B" w:tentative="1">
      <w:start w:val="1"/>
      <w:numFmt w:val="lowerRoman"/>
      <w:lvlText w:val="%6."/>
      <w:lvlJc w:val="right"/>
      <w:pPr>
        <w:ind w:left="4032" w:hanging="180"/>
      </w:pPr>
    </w:lvl>
    <w:lvl w:ilvl="6" w:tplc="0416000F" w:tentative="1">
      <w:start w:val="1"/>
      <w:numFmt w:val="decimal"/>
      <w:lvlText w:val="%7."/>
      <w:lvlJc w:val="left"/>
      <w:pPr>
        <w:ind w:left="4752" w:hanging="360"/>
      </w:pPr>
    </w:lvl>
    <w:lvl w:ilvl="7" w:tplc="04160019" w:tentative="1">
      <w:start w:val="1"/>
      <w:numFmt w:val="lowerLetter"/>
      <w:lvlText w:val="%8."/>
      <w:lvlJc w:val="left"/>
      <w:pPr>
        <w:ind w:left="5472" w:hanging="360"/>
      </w:pPr>
    </w:lvl>
    <w:lvl w:ilvl="8" w:tplc="041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6FD1731F"/>
    <w:multiLevelType w:val="hybridMultilevel"/>
    <w:tmpl w:val="28300642"/>
    <w:lvl w:ilvl="0" w:tplc="2F0088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930941">
    <w:abstractNumId w:val="1"/>
  </w:num>
  <w:num w:numId="2" w16cid:durableId="12085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61"/>
    <w:rsid w:val="00020F7C"/>
    <w:rsid w:val="001B0CE8"/>
    <w:rsid w:val="001B1AB8"/>
    <w:rsid w:val="001B4B66"/>
    <w:rsid w:val="001F5C56"/>
    <w:rsid w:val="002237A2"/>
    <w:rsid w:val="0029460F"/>
    <w:rsid w:val="002D6CA4"/>
    <w:rsid w:val="002E6BF4"/>
    <w:rsid w:val="00306D9E"/>
    <w:rsid w:val="003C1222"/>
    <w:rsid w:val="00462C21"/>
    <w:rsid w:val="004E0A61"/>
    <w:rsid w:val="00504568"/>
    <w:rsid w:val="00507C7D"/>
    <w:rsid w:val="005A4A71"/>
    <w:rsid w:val="005C0B74"/>
    <w:rsid w:val="00610B3B"/>
    <w:rsid w:val="00650D24"/>
    <w:rsid w:val="00682754"/>
    <w:rsid w:val="00923D14"/>
    <w:rsid w:val="00AA44FB"/>
    <w:rsid w:val="00AC6AA3"/>
    <w:rsid w:val="00BE349D"/>
    <w:rsid w:val="00C454A1"/>
    <w:rsid w:val="00CA65F4"/>
    <w:rsid w:val="00CB1DA4"/>
    <w:rsid w:val="00D36C38"/>
    <w:rsid w:val="00E52E87"/>
    <w:rsid w:val="00E579A1"/>
    <w:rsid w:val="00E61D80"/>
    <w:rsid w:val="00F1396E"/>
    <w:rsid w:val="00F43664"/>
    <w:rsid w:val="00F5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5AD8"/>
  <w15:chartTrackingRefBased/>
  <w15:docId w15:val="{26C5FFAA-E574-40B4-A5C7-C5E4E8B1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0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E0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0A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0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0A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0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0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0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0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E0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0A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0A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0A6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0A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0A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0A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0A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0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0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0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0A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0A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0A6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0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0A6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0A6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E0A61"/>
  </w:style>
  <w:style w:type="paragraph" w:styleId="Rodap">
    <w:name w:val="footer"/>
    <w:basedOn w:val="Normal"/>
    <w:link w:val="RodapChar"/>
    <w:uiPriority w:val="99"/>
    <w:unhideWhenUsed/>
    <w:rsid w:val="004E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0A61"/>
  </w:style>
  <w:style w:type="character" w:styleId="Hyperlink">
    <w:name w:val="Hyperlink"/>
    <w:basedOn w:val="Fontepargpadro"/>
    <w:uiPriority w:val="99"/>
    <w:unhideWhenUsed/>
    <w:rsid w:val="00F506A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0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ebbase.com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ndicato.seeb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SEEB</dc:creator>
  <cp:keywords/>
  <dc:description/>
  <cp:lastModifiedBy>Sindicato dos Bancários de Vitória da Conquista e Região</cp:lastModifiedBy>
  <cp:revision>3</cp:revision>
  <cp:lastPrinted>2026-09-08T14:42:00Z</cp:lastPrinted>
  <dcterms:created xsi:type="dcterms:W3CDTF">2026-09-08T19:17:00Z</dcterms:created>
  <dcterms:modified xsi:type="dcterms:W3CDTF">2026-09-08T20:17:00Z</dcterms:modified>
</cp:coreProperties>
</file>